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F601E" w:rsidRPr="00FF601E" w:rsidTr="00FF601E">
        <w:tc>
          <w:tcPr>
            <w:tcW w:w="4672" w:type="dxa"/>
          </w:tcPr>
          <w:p w:rsidR="00FF601E" w:rsidRPr="00FF601E" w:rsidRDefault="00FF601E" w:rsidP="00FF60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F60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УТВЕРЖДАЮ </w:t>
            </w:r>
          </w:p>
          <w:p w:rsidR="00FF601E" w:rsidRPr="00FF601E" w:rsidRDefault="00FF601E" w:rsidP="00FF60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F60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Начальник МКУ «Управление образования» </w:t>
            </w:r>
            <w:r w:rsidRPr="00FF60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Исполнительного комитета Актанышского муниципального района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_________________</w:t>
            </w:r>
            <w:r w:rsidRPr="00FF60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Шакирова Р.М.</w:t>
            </w:r>
          </w:p>
        </w:tc>
        <w:tc>
          <w:tcPr>
            <w:tcW w:w="4673" w:type="dxa"/>
          </w:tcPr>
          <w:p w:rsidR="00FF601E" w:rsidRPr="00FF601E" w:rsidRDefault="00FF601E" w:rsidP="00FF60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F60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УТВЕРЖДАЮ </w:t>
            </w:r>
          </w:p>
          <w:p w:rsidR="00FF601E" w:rsidRPr="00FF601E" w:rsidRDefault="00FF601E" w:rsidP="00FF60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F60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Заведующая сектором архивного дела Исполнительного комитета Актанышского муниципального района РТ</w:t>
            </w:r>
            <w:r w:rsidRPr="00FF60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__________________</w:t>
            </w:r>
            <w:proofErr w:type="spellStart"/>
            <w:r w:rsidRPr="00FF60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А.Р.Галимянова</w:t>
            </w:r>
            <w:proofErr w:type="spellEnd"/>
            <w:r w:rsidRPr="00FF60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F601E" w:rsidRDefault="00FF601E" w:rsidP="00FF60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601E" w:rsidRDefault="00FF601E" w:rsidP="00FF60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00506" w:rsidRPr="00F00506" w:rsidRDefault="00F00506" w:rsidP="00FF60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F00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  <w:r w:rsidRPr="00F00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 xml:space="preserve">об организации и проведении конкурса туристических </w:t>
      </w:r>
      <w:r w:rsidR="001E14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</w:t>
      </w:r>
      <w:r w:rsidRPr="00F00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 рамках проекта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Туристические м</w:t>
      </w:r>
      <w:r w:rsidRPr="00F00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аршруты Актанышского района»</w:t>
      </w:r>
    </w:p>
    <w:p w:rsidR="00F00506" w:rsidRPr="00F00506" w:rsidRDefault="00F00506" w:rsidP="00FF60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00506" w:rsidRDefault="00F00506" w:rsidP="00FF60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00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Общая информация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1.1.Данное Положение определяет цель, задачи, категории участников и порядок проведения конкурса туристических маршрутов в рамках проекта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Туристические м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аршруты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Актанышского района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 (далее – Конкурс) в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 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году.</w:t>
      </w:r>
      <w:r w:rsidR="001E14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Это конкурс среди образовательных учреждений района. 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1.2.Цель проекта 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Туристические м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аршруты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Актанышского района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состоит в популяризации путешеств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ий  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району 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среди молодежи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развитию сельского туризма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1.3 Задачи проекта 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Туристические м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аршруты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Актанышского района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1.3.1.Создание </w:t>
      </w:r>
      <w:proofErr w:type="spellStart"/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медиаконтента</w:t>
      </w:r>
      <w:proofErr w:type="spellEnd"/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(фото и видеоматериалы), который отразит уникальность и самобытность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района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1.3.2.Составление туристических продуктов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району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которые упростят планирование и организацию самостоятельных путешествий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для </w:t>
      </w:r>
      <w:r w:rsidR="001E14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учащихся и 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молодежи.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1.3.3.Повышение спроса на поездки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району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формирование позитивного мышления о путешествиях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Татарстану в целом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среди </w:t>
      </w:r>
      <w:r w:rsidR="001E14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учащихся </w:t>
      </w:r>
      <w:r w:rsidR="001E14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 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молодежи.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1.3.4.Создание </w:t>
      </w:r>
      <w:proofErr w:type="spellStart"/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инфополя</w:t>
      </w:r>
      <w:proofErr w:type="spellEnd"/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формирующего культуру осознанного туризма,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а также укрепляющего патриотические чувства </w:t>
      </w:r>
      <w:r w:rsidR="001E14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учащихся </w:t>
      </w:r>
      <w:r w:rsidR="001E14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 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молодежи.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1.4.Конкурс – проект, реализуемый с целью формирования новых молодежных туристических маршрутов, а также выявления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поддержки инициативной молодежи 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создания благоприятных условий для их развития в области туризма.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1.5.Туристический маршрут – туристический продукт, предложенный участником Конкурса</w:t>
      </w:r>
      <w:r w:rsidR="001E14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(общеобразовательное учреждение)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отвечающий заданным данным Положением требованиям, представляющий собой путь следования туристов и включающий посещение различных исторических мест, культурных объектов, природных лан</w:t>
      </w:r>
      <w:r w:rsidR="001E14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дшафтов и т.п. в целях проекта 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Туристические м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аршруты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Актанышского района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(далее – Маршрут).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.Официальным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</w:t>
      </w:r>
      <w:r w:rsidR="001E14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языками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Конкурса явля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ю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тся русский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татарский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F00506" w:rsidRPr="00F00506" w:rsidRDefault="00F00506" w:rsidP="00FF60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0506" w:rsidRDefault="00F00506" w:rsidP="00FF60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00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 и задачи Конкурса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2.1.Целью Конкурса является формирование новых качественных маршрутов для самостоятельных путешественников, выявление и поддержка талантлив</w:t>
      </w:r>
      <w:r w:rsidR="001E14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ых учащихся и педагогов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а также создание благоприятных условий для их развития в области туризма.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2.2.Задачами Конкурса являются: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2.2.1.Выявление и продвижение новых туристических маршрутов.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2.2.2.Раскрытие потенциала </w:t>
      </w:r>
      <w:r w:rsidR="001E14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учащихся и педагогов, повышение стандартов сервиса 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престижа профессий в области туризма.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2.2.3.Способствование формированию этики ответственного отношения к окружающей среде, популяризации природного, исторического и культурного наследия как предмета национальной гордости, привлечению широкого внимания общественности к уникальным историко-культурным и географическим объектам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района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интенсивного развития туризма.</w:t>
      </w:r>
    </w:p>
    <w:p w:rsidR="00F00506" w:rsidRPr="00F00506" w:rsidRDefault="00F00506" w:rsidP="00FF60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50F6" w:rsidRPr="001E148F" w:rsidRDefault="00F00506" w:rsidP="00FF601E">
      <w:pPr>
        <w:pStyle w:val="2"/>
        <w:spacing w:before="0" w:after="144"/>
        <w:textAlignment w:val="baseline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F00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Организаторы и партнеры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3.1.Организаторами Конкурса являются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сектор архивного дела Исполнительного комитета</w:t>
      </w:r>
      <w:r w:rsidR="001E148F" w:rsidRPr="001E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148F"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Актанышского муниципального района Р</w:t>
      </w:r>
      <w:r w:rsidR="001E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МКУ "Управление образования" Исполнительного комитета Актанышского муниципального района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Организаторы).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3.2.Партнером Конкурса является </w:t>
      </w:r>
      <w:r w:rsidR="001B5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Актанышское отделение </w:t>
      </w:r>
      <w:r w:rsidR="001B50F6" w:rsidRPr="001B50F6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bdr w:val="none" w:sz="0" w:space="0" w:color="auto" w:frame="1"/>
          <w:lang w:eastAsia="ru-RU"/>
        </w:rPr>
        <w:t>Республиканск</w:t>
      </w:r>
      <w:r w:rsidR="001B50F6" w:rsidRPr="001B50F6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bdr w:val="none" w:sz="0" w:space="0" w:color="auto" w:frame="1"/>
          <w:lang w:eastAsia="ru-RU"/>
        </w:rPr>
        <w:t>ой</w:t>
      </w:r>
      <w:r w:rsidR="001B50F6" w:rsidRPr="001B50F6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bdr w:val="none" w:sz="0" w:space="0" w:color="auto" w:frame="1"/>
          <w:lang w:eastAsia="ru-RU"/>
        </w:rPr>
        <w:t xml:space="preserve"> общественн</w:t>
      </w:r>
      <w:r w:rsidR="001B50F6" w:rsidRPr="001B50F6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bdr w:val="none" w:sz="0" w:space="0" w:color="auto" w:frame="1"/>
          <w:lang w:eastAsia="ru-RU"/>
        </w:rPr>
        <w:t>ой</w:t>
      </w:r>
      <w:r w:rsidR="001B50F6" w:rsidRPr="001B50F6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bdr w:val="none" w:sz="0" w:space="0" w:color="auto" w:frame="1"/>
          <w:lang w:eastAsia="ru-RU"/>
        </w:rPr>
        <w:t xml:space="preserve"> организаци</w:t>
      </w:r>
      <w:r w:rsidR="001B50F6" w:rsidRPr="001B50F6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bdr w:val="none" w:sz="0" w:space="0" w:color="auto" w:frame="1"/>
          <w:lang w:eastAsia="ru-RU"/>
        </w:rPr>
        <w:t>и</w:t>
      </w:r>
      <w:r w:rsidR="001B50F6" w:rsidRPr="001B50F6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bdr w:val="none" w:sz="0" w:space="0" w:color="auto" w:frame="1"/>
          <w:lang w:eastAsia="ru-RU"/>
        </w:rPr>
        <w:t xml:space="preserve"> татарских женщин “Ак </w:t>
      </w:r>
      <w:proofErr w:type="spellStart"/>
      <w:r w:rsidR="001B50F6" w:rsidRPr="001B50F6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bdr w:val="none" w:sz="0" w:space="0" w:color="auto" w:frame="1"/>
          <w:lang w:eastAsia="ru-RU"/>
        </w:rPr>
        <w:t>калфак</w:t>
      </w:r>
      <w:proofErr w:type="spellEnd"/>
      <w:r w:rsidR="001B50F6" w:rsidRPr="001B50F6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bdr w:val="none" w:sz="0" w:space="0" w:color="auto" w:frame="1"/>
          <w:lang w:eastAsia="ru-RU"/>
        </w:rPr>
        <w:t>”</w:t>
      </w:r>
      <w:r w:rsidR="001B50F6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bdr w:val="none" w:sz="0" w:space="0" w:color="auto" w:frame="1"/>
          <w:lang w:eastAsia="ru-RU"/>
        </w:rPr>
        <w:t>.</w:t>
      </w:r>
    </w:p>
    <w:p w:rsidR="00F00506" w:rsidRDefault="00F00506" w:rsidP="00FF60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3.3.К организации Конкурса в качестве партнеров могут привлекаться органы исполнительной власти </w:t>
      </w:r>
      <w:r w:rsidR="001B5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СМИ, коммерческие и некоммерческие организации.</w:t>
      </w:r>
    </w:p>
    <w:p w:rsidR="001B50F6" w:rsidRPr="00F00506" w:rsidRDefault="001B50F6" w:rsidP="00FF60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0506" w:rsidRDefault="00F00506" w:rsidP="00FF60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комитет</w:t>
      </w:r>
      <w:r w:rsidRPr="00F00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F00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4.1.Общее руководство подготовкой и проведением Конкурса осуществляет Организационный комитет Конкурса (далее – Оргкомитет), состав которого утверждается </w:t>
      </w:r>
      <w:r w:rsidR="001E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</w:t>
      </w:r>
      <w:r w:rsidR="001B5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начальник</w:t>
      </w:r>
      <w:r w:rsidR="001E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1B5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50F6"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МКУ "Управление образования" Исполнительного комитета Актанышского муниципального района Р</w:t>
      </w:r>
      <w:r w:rsidR="001B5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1B5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4.2.Оргкомитет создается на период организации и проведения Конкурса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достижения цели и решения вытекающих из нее задач.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>4.3.Основными задачами Оргкомитета являются: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4.3.1.Утверждение </w:t>
      </w:r>
      <w:r w:rsidR="001E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 и программы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4.3.2.Утверждение Экспертного совета Конкурса.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4.3.3.Сбор и обработка заявок Участников.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4.3.4.Утверждение победителей Конкурса.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4.3.5.Выполнение иных работ, связанных с организацией и проведением Конкурса.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4.4.Оргкомитет имеет право привлекать парт</w:t>
      </w:r>
      <w:r w:rsidR="001B5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неров и спонсоров к организации 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проведению Конкурса.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4.5.Решения, принимаемые Оргкомитетом в рамках своей компетенции, обязательны для исполнения участниками Конкурса, а также всеми лицами, задействованными в организационно-подготовительной работе.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4.6.Заседания Оргкомитета проводятся по мере необходимости для решения поставленных перед Конкурсом целей и задач.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4.7.Заседания Оргкомитета являются правомочными, если в них принимают участие более половины членов Оргкомитета.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4.8.Решения Оргкомитета принимаются голосованием простым большинством голосов присутствующих на заседании членов Оргкомитета.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4.9.В случае равенства числа голосов голос председателя Оргкомитета является решающим.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4.10.Решения Оргкомитета отражаются в протоколе, который подписывается председателем и секретарем Оргкомитета.</w:t>
      </w:r>
    </w:p>
    <w:p w:rsidR="001B50F6" w:rsidRPr="00F00506" w:rsidRDefault="001B50F6" w:rsidP="00FF60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6642" w:rsidRDefault="00F00506" w:rsidP="00FF60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Конкурса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5.1.Сроки проведения Конкурса: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5.1.1.Подача и рассмотрение </w:t>
      </w:r>
      <w:r w:rsidR="00C14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материалов конкурса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с </w:t>
      </w:r>
      <w:r w:rsidR="001B5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5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января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r w:rsidR="001B5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5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мая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1B5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5.1.2.Оценка </w:t>
      </w:r>
      <w:r w:rsidR="00C14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материалов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с </w:t>
      </w:r>
      <w:r w:rsidR="001B5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r w:rsidR="001B5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июня 202</w:t>
      </w:r>
      <w:r w:rsidR="001B5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5.1.3.</w:t>
      </w:r>
      <w:r w:rsidR="001E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Защита проектов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с </w:t>
      </w:r>
      <w:r w:rsidR="001B5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 сентября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r w:rsidR="001B5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D6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ноября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ED6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5.1.4.Объявление результатов Конкурса: </w:t>
      </w:r>
      <w:r w:rsidR="00ED6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D6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декабря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ED6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5.1.5.Оргкомитет вправе изменить сроки проведения Конкурса по собственному усмотрению.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5.2.Номинации Конкурса: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5.2.1.В Конкурсе предусмотрена основная номинация «</w:t>
      </w:r>
      <w:r w:rsidR="00ED6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Сельское поселение Актанышского района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специальная номинация «</w:t>
      </w:r>
      <w:r w:rsidR="00ED6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 деревни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5.2.2.Номинация </w:t>
      </w:r>
      <w:r w:rsidR="00ED6642"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ED6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Сельское поселение Актанышского района</w:t>
      </w:r>
      <w:r w:rsidR="00ED6642"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проект </w:t>
      </w:r>
      <w:r w:rsidR="00ED6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туристического маршрута 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территории </w:t>
      </w:r>
      <w:r w:rsidR="00ED6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 поселения Актанышского района.</w:t>
      </w:r>
    </w:p>
    <w:p w:rsidR="00ED6642" w:rsidRDefault="00F00506" w:rsidP="00FF60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5.2.3.Специальная номинация «</w:t>
      </w:r>
      <w:r w:rsidR="00ED6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 деревни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– проект </w:t>
      </w:r>
      <w:r w:rsidR="00ED6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малокомплектных школ района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5.3.Призы: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5.3.1.В результате конкурсного отбора определяется </w:t>
      </w:r>
      <w:r w:rsidR="00ED6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ED6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три)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победител</w:t>
      </w:r>
      <w:r w:rsidR="00ED6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основной номинации </w:t>
      </w:r>
      <w:r w:rsidR="00ED6642"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ED6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Сельское поселение Актанышского района</w:t>
      </w:r>
      <w:r w:rsidR="00ED6642"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ED6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ED6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ED6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победител</w:t>
      </w:r>
      <w:r w:rsidR="00ED6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специальной номинации «</w:t>
      </w:r>
      <w:r w:rsidR="00ED6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 деревни</w:t>
      </w:r>
      <w:r w:rsidR="001E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ED6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D6642" w:rsidRDefault="00ED6642" w:rsidP="00FF60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6642" w:rsidRDefault="00F00506" w:rsidP="00FF60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Экспертный совет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6.1.Для оценки конкурсных заявок и формирования списка финалистов Конкурса создается Экспертный совет, который состоит из председателя совета, ответственного секретаря, членов совета.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6.2.Состав Экспертного совета утверждается Оргкомитетом. В состав Экспертного совета могут входить специалисты в области </w:t>
      </w:r>
      <w:r w:rsidR="001E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образования, архивного дела, 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молодежной политики, туризма, журналистики, </w:t>
      </w:r>
      <w:r w:rsidR="001E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фотографии и видеопроизводства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представители органов федеральной и региональной власти, представители коммерческих и некоммерческих профильных организаций.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6.3.Экспертный совет: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6.3.1.Проводит экспертную оценку заявок, представленных на конкурсный отбор, в соответствии с критериями оценки, установленными в пункте 8.2.2.3 настоящего Положения.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6.3.2.Формирует список претендентов, которые примут участие в онлайн-защите.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6.3.3.Проводит </w:t>
      </w:r>
      <w:r w:rsidR="001E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защиту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претендентами из «длинного списка».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6.3.4.Определяет </w:t>
      </w:r>
      <w:r w:rsidR="00ED6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ED6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трех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победител</w:t>
      </w:r>
      <w:r w:rsidR="00ED6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основной номинации </w:t>
      </w:r>
      <w:r w:rsidR="00ED6642"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ED6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Сельское поселение Актанышского района</w:t>
      </w:r>
      <w:r w:rsidR="00ED6642"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ED6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ED6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ED6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трех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победител</w:t>
      </w:r>
      <w:r w:rsidR="00ED6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специальной номинации «</w:t>
      </w:r>
      <w:r w:rsidR="00ED6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 деревни</w:t>
      </w:r>
      <w:r w:rsidR="001E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1E148F" w:rsidRPr="00F00506" w:rsidRDefault="001E148F" w:rsidP="00FF60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0530" w:rsidRDefault="00F00506" w:rsidP="00FF60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Маршрутам, подаваемым в составе заявки</w:t>
      </w:r>
      <w:r w:rsidRPr="00F00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7.1 Длительность путешествия </w:t>
      </w:r>
      <w:r w:rsidR="00ED6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день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7.2 </w:t>
      </w:r>
      <w:r w:rsidR="00ED6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Туристическая карта – цветная в формате А-3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7.3 </w:t>
      </w:r>
      <w:r w:rsidR="00ED6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 конкурса, помимо туристической карты должны отобр</w:t>
      </w:r>
      <w:r w:rsidR="00D50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ED6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жать: историю сельского поселения, его деревень, исторические места, родники, информацию о ветеранах ВОВ 1941-1945 </w:t>
      </w:r>
      <w:proofErr w:type="spellStart"/>
      <w:r w:rsidR="00ED6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гг</w:t>
      </w:r>
      <w:proofErr w:type="spellEnd"/>
      <w:r w:rsidR="00ED6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тружениках тыла, </w:t>
      </w:r>
      <w:r w:rsidR="00D50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фольклор, информацию о выдающихся людях, выходцев с данного СП, легенды, песни </w:t>
      </w:r>
      <w:r w:rsidR="00D50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 деревнях СП (аудиозапись приветствуется), б</w:t>
      </w:r>
      <w:r w:rsidR="00D5053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әетләр</w:t>
      </w:r>
      <w:r w:rsidR="00D50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национальные блюда, которые готовятся </w:t>
      </w:r>
      <w:r w:rsidR="00FF6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D50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особому рецепту именно в данном СП, национальные костюмы и </w:t>
      </w:r>
      <w:proofErr w:type="spellStart"/>
      <w:r w:rsidR="00D50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тд</w:t>
      </w:r>
      <w:proofErr w:type="spellEnd"/>
      <w:r w:rsidR="00D50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50530" w:rsidRDefault="00D50530" w:rsidP="00FF60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Материалы должны быть оформлены красочно, с использованием исторических фотографий и документов, в виде альбома или же файловой папки, которые впоследствии после окончания конкурса вместе с туристической картой будут сданы в муниципальный архив.</w:t>
      </w:r>
      <w:r w:rsidR="00F00506"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7.3.1.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Презентация проектов состоится по графику с 25 сентября по 30 октября 2023 года. </w:t>
      </w:r>
    </w:p>
    <w:p w:rsidR="00F00506" w:rsidRPr="00F00506" w:rsidRDefault="00F00506" w:rsidP="00FF60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7.3.2.</w:t>
      </w:r>
      <w:r w:rsidR="00D50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 – 15 ноября 2023 года.</w:t>
      </w:r>
      <w:r w:rsidR="00D50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145B7" w:rsidRDefault="00F00506" w:rsidP="00FF60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Конкурсный отбор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8.2.Конкурс проводится в период с </w:t>
      </w:r>
      <w:r w:rsidR="00C14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 января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30 </w:t>
      </w:r>
      <w:r w:rsidR="00C14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октября 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C14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в </w:t>
      </w:r>
      <w:r w:rsidR="00C14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этапа: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8.2.1.Первый этап: подача и рассмотрение </w:t>
      </w:r>
      <w:r w:rsidR="00C14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материалов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8.2.1.1.Сроки проведения первого этапа: с </w:t>
      </w:r>
      <w:r w:rsidR="00C14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 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14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января 2023 года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r w:rsidR="00C14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30 мая 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C14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8.2.1.2</w:t>
      </w:r>
      <w:r w:rsidR="00C14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Члены Оргкомитета рассматривают поданные </w:t>
      </w:r>
      <w:r w:rsidR="00C14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8.2.1.</w:t>
      </w:r>
      <w:r w:rsidR="00C14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.Подавая заявку на участие в Конкурсе, претендент дает согласие на обработку его персональных данных.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8.2.2.3.Критерии оценки заявок. При выборе победителей </w:t>
      </w:r>
      <w:r w:rsidR="00A64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этапа 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Экспертный совет Конкурса будет руководствоваться следующими критериями: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8.2.2.3.1.Соответствие Маршрута целям и задачам</w:t>
      </w:r>
    </w:p>
    <w:p w:rsidR="00C145B7" w:rsidRDefault="00F00506" w:rsidP="00FF60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8.2.2.3.</w:t>
      </w:r>
      <w:proofErr w:type="gramStart"/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2.Продуманная</w:t>
      </w:r>
      <w:proofErr w:type="gramEnd"/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логика построения Маршрута. </w:t>
      </w:r>
    </w:p>
    <w:p w:rsidR="00C145B7" w:rsidRDefault="00F00506" w:rsidP="00FF60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C14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.2.2.3.3.Уникальность Маршрута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8.2.2.3.4.Воспроизводимость Маршрута самостоятельными путешественниками. </w:t>
      </w:r>
    </w:p>
    <w:p w:rsidR="00C145B7" w:rsidRDefault="00F00506" w:rsidP="00FF60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8.2.2.3.</w:t>
      </w:r>
      <w:proofErr w:type="gramStart"/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C14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</w:t>
      </w:r>
      <w:proofErr w:type="gramEnd"/>
      <w:r w:rsidR="00C14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туристической карты.</w:t>
      </w:r>
    </w:p>
    <w:p w:rsidR="00C145B7" w:rsidRDefault="00C145B7" w:rsidP="00FF60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8.2.2.3.6. Исторически достоверная информация в материалах </w:t>
      </w:r>
    </w:p>
    <w:p w:rsidR="00C145B7" w:rsidRDefault="00C145B7" w:rsidP="00FF60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8.2.2.3.7 Богатство и разнообразие собранных материалов</w:t>
      </w:r>
    </w:p>
    <w:p w:rsidR="00C145B7" w:rsidRDefault="00C145B7" w:rsidP="00FF60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8.2.2.3.8 Использование </w:t>
      </w:r>
      <w:r w:rsidR="00A64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</w:t>
      </w:r>
      <w:r w:rsidR="00A64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A64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рических документов,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живых фотографий, </w:t>
      </w:r>
      <w:proofErr w:type="spellStart"/>
      <w:r w:rsidR="00A64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аудиовизиуальных</w:t>
      </w:r>
      <w:proofErr w:type="spellEnd"/>
      <w:r w:rsidR="00A64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документов (фоно и видео) </w:t>
      </w:r>
    </w:p>
    <w:p w:rsidR="00A64B61" w:rsidRDefault="00F00506" w:rsidP="00FF60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8.2.2.4.По итогам проведения оценки заявок членами Экспертного совета составляется оценочный лист </w:t>
      </w:r>
      <w:r w:rsidR="00A64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первого 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этапа, в котором указываются сумма набранных баллов.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8.2.3.</w:t>
      </w:r>
      <w:r w:rsidR="00A64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этап: </w:t>
      </w:r>
      <w:r w:rsidR="00A64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защита проекта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8.2.3.1.Срок проведения: с </w:t>
      </w:r>
      <w:r w:rsidR="00A64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 сентября по 30 октября 2023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="00A64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 графику)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64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8.2.3.2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.Во время </w:t>
      </w:r>
      <w:r w:rsidR="00A64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защиты проекта 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Экспертный совет оценивает качество проведенной презентации Маршрута, а также личные и профессиональные качества участника на соответствие целям и задачам Конкурса и проекта «: 8.2.3.4.1.Опыт составления туристических маршрутов участником Конкурса. Знания, опыт, навыки, определяющие способность кандидата самостоятельно 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создать Маршрут.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8.2.3.4.2.Мотивация кандидата. Качества, позволяющие определить, достаточно ли кандидат заинтересован в участии в Конкурсе и реализации Маршрута в рамках проекта, точно ли понимает и </w:t>
      </w:r>
      <w:r w:rsidR="00A64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разделяет цели и задачи проекта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8.2.3.4.3.Работа в команде. Качества, определяющие умение работать в коллективе и выстраивать взаимоотношения, стиль взаимодействия с другими людьми.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8.2.3.5.По итогам проведения онлайн-защит каждому претенденту выставляется оценка по пятибалльной шкале: 0-1 – не рекомендуется, 2-3 – умеренно рекомендуется, 4-5 – рекомендуется.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8.2.3.6.По итогам проведения </w:t>
      </w:r>
      <w:r w:rsidR="00A64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защиты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членами Экспертного совета составляется оценочный лист </w:t>
      </w:r>
      <w:r w:rsidR="00A64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второго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этапа отбора, в котором указываются оценки всех участников отбора.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8.2.3.7.В результате оценки Экспертный совет: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8.2.3.7.1.Определяет </w:t>
      </w:r>
      <w:r w:rsidR="00A64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A64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трех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победител</w:t>
      </w:r>
      <w:r w:rsidR="00A64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основной номинации «</w:t>
      </w:r>
      <w:r w:rsidR="00A64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Сельское поселение Актанышского района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и </w:t>
      </w:r>
      <w:r w:rsidR="00A64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A64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трех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победител</w:t>
      </w:r>
      <w:r w:rsidR="00A64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специальной номинации «</w:t>
      </w:r>
      <w:r w:rsidR="00A64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 деревни».</w:t>
      </w:r>
    </w:p>
    <w:p w:rsidR="00F00506" w:rsidRDefault="00F00506" w:rsidP="00FF60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8.2.3.8.Финальный список победителей и финалистов Конкурса утверждает Оргкомитет.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8.4.Результаты Конкурс</w:t>
      </w:r>
      <w:r w:rsidR="00A64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публикуются на Сайте отдела образования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отправляются каждому прошедшему отбор участнику по электронной почте. 1.5.В спорных ситуациях финальное решение остается за Оргкомитетом.</w:t>
      </w:r>
    </w:p>
    <w:p w:rsidR="00A64B61" w:rsidRPr="00F00506" w:rsidRDefault="00A64B61" w:rsidP="00FF60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0506" w:rsidRDefault="00F00506" w:rsidP="00FF60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Заключительные положения</w:t>
      </w:r>
      <w:r w:rsidRPr="00F00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9.1.Организатор имеет право незамедлительно исключить участника из Конкурса, уведомив его об этом, в случае нарушения ими настоящего Положения.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9.2.Основаниями для исключения из Конкурса могут являться: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9.2.1.Подача участником заявления об исключении его из Конкурса.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9.2.2.Неявка после подтверждения участия на защиту Конкурса.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9.2.3.Предоставление участником недостоверных сведений в описании Маршрута.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9.2.4.Использование ненормативной лексики в тексте заявки.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9.2.5.Публикация недостоверной информации о Конкурсе и его участниках.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9.3.В случае внесения изменений в настоящее Положение, они публикуются</w:t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Сайтах. Если участник продолжает участие в Конкурсе, он выражает согласие с внесенными в Положение изменениями.</w:t>
      </w:r>
    </w:p>
    <w:p w:rsidR="00A64B61" w:rsidRPr="00F00506" w:rsidRDefault="00A64B61" w:rsidP="00FF60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4B61" w:rsidRDefault="00F00506" w:rsidP="00FF601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00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Контактная информация</w:t>
      </w:r>
      <w:r w:rsidRPr="00F00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F0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10.1.</w:t>
      </w:r>
      <w:r w:rsidR="00A64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Заведующая сектором архивного дела Исполнительного комитета </w:t>
      </w:r>
      <w:r w:rsidR="00A64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Актаны</w:t>
      </w:r>
      <w:r w:rsidR="00A64B61" w:rsidRPr="00A64B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шского муниципального района РТ – </w:t>
      </w:r>
      <w:proofErr w:type="spellStart"/>
      <w:r w:rsidR="00A64B61" w:rsidRPr="00A64B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Галимянова</w:t>
      </w:r>
      <w:proofErr w:type="spellEnd"/>
      <w:r w:rsidR="00A64B61" w:rsidRPr="00A64B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Айгуль Радисовна – 3-44-18,  </w:t>
      </w:r>
      <w:hyperlink r:id="rId4" w:history="1">
        <w:r w:rsidR="00A64B61" w:rsidRPr="00A64B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Aygul</w:t>
        </w:r>
        <w:r w:rsidR="00A64B61" w:rsidRPr="00A64B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.</w:t>
        </w:r>
        <w:r w:rsidR="00A64B61" w:rsidRPr="00A64B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Galimya</w:t>
        </w:r>
        <w:r w:rsidR="00A64B61" w:rsidRPr="00A64B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n</w:t>
        </w:r>
        <w:r w:rsidR="00A64B61" w:rsidRPr="00A64B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ova</w:t>
        </w:r>
        <w:r w:rsidR="00A64B61" w:rsidRPr="00A64B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@</w:t>
        </w:r>
        <w:r w:rsidR="00A64B61" w:rsidRPr="00A64B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tatar</w:t>
        </w:r>
        <w:r w:rsidR="00A64B61" w:rsidRPr="00A64B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.</w:t>
        </w:r>
        <w:proofErr w:type="spellStart"/>
        <w:r w:rsidR="00A64B61" w:rsidRPr="00A64B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ru</w:t>
        </w:r>
        <w:proofErr w:type="spellEnd"/>
      </w:hyperlink>
    </w:p>
    <w:p w:rsidR="00493B7D" w:rsidRPr="001E148F" w:rsidRDefault="00493B7D" w:rsidP="00FF601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10.2. </w:t>
      </w:r>
      <w:r w:rsidRPr="001E14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Начальник </w:t>
      </w:r>
      <w:r w:rsidRPr="001E148F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МКУ "Управление образования"</w:t>
      </w:r>
      <w:r w:rsidRPr="001E148F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- </w:t>
      </w:r>
      <w:hyperlink r:id="rId5" w:history="1">
        <w:r w:rsidRPr="001E148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Шакирова </w:t>
        </w:r>
        <w:proofErr w:type="spellStart"/>
        <w:r w:rsidRPr="001E148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Раниза</w:t>
        </w:r>
        <w:proofErr w:type="spellEnd"/>
        <w:r w:rsidRPr="001E148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 Митьяновна</w:t>
        </w:r>
      </w:hyperlink>
      <w:r w:rsidRPr="001E14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</w:t>
      </w:r>
      <w:r w:rsidRPr="001E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3-44-30, Roo.Aktanysh@tatar.ru</w:t>
      </w:r>
    </w:p>
    <w:p w:rsidR="00493B7D" w:rsidRPr="00493B7D" w:rsidRDefault="00493B7D" w:rsidP="00FF601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93B7D" w:rsidRPr="00493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506"/>
    <w:rsid w:val="001B50F6"/>
    <w:rsid w:val="001E148F"/>
    <w:rsid w:val="00493B7D"/>
    <w:rsid w:val="00A64B61"/>
    <w:rsid w:val="00C145B7"/>
    <w:rsid w:val="00CA5036"/>
    <w:rsid w:val="00D50530"/>
    <w:rsid w:val="00ED6642"/>
    <w:rsid w:val="00F00506"/>
    <w:rsid w:val="00FF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B4094"/>
  <w15:chartTrackingRefBased/>
  <w15:docId w15:val="{E1A0725C-6BDB-49FC-8DC1-047641B45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50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0050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0050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B50F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3">
    <w:name w:val="Hyperlink"/>
    <w:basedOn w:val="a0"/>
    <w:uiPriority w:val="99"/>
    <w:semiHidden/>
    <w:unhideWhenUsed/>
    <w:rsid w:val="00493B7D"/>
    <w:rPr>
      <w:color w:val="0000FF"/>
      <w:u w:val="single"/>
    </w:rPr>
  </w:style>
  <w:style w:type="table" w:styleId="a4">
    <w:name w:val="Table Grid"/>
    <w:basedOn w:val="a1"/>
    <w:uiPriority w:val="39"/>
    <w:rsid w:val="00FF60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1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38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36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460549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28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07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57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9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11401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01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90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79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25646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68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093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6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17563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04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349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746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62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7947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524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511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7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3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88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3306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378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29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530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3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28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12487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246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304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938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4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25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5018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20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39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30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1105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38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343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12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92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28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37262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115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798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54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01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0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7937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93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891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aktanysh/roo/page4722614.htm" TargetMode="External"/><Relationship Id="rId4" Type="http://schemas.openxmlformats.org/officeDocument/2006/relationships/hyperlink" Target="mailto:Aygul.Galimyanova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1806</Words>
  <Characters>10299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2023-01-09T10:13:00Z</dcterms:created>
  <dcterms:modified xsi:type="dcterms:W3CDTF">2023-01-09T10:13:00Z</dcterms:modified>
</cp:coreProperties>
</file>